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36" w:type="dxa"/>
        <w:tblInd w:w="1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8"/>
        <w:gridCol w:w="492"/>
        <w:gridCol w:w="2760"/>
        <w:gridCol w:w="6438"/>
        <w:gridCol w:w="701"/>
        <w:gridCol w:w="1210"/>
        <w:gridCol w:w="1105"/>
        <w:gridCol w:w="342"/>
      </w:tblGrid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51"/>
              <w:rPr>
                <w:b/>
                <w:sz w:val="9"/>
              </w:rPr>
            </w:pPr>
            <w:r>
              <w:rPr>
                <w:b/>
                <w:sz w:val="9"/>
              </w:rPr>
              <w:t>importo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62" w:right="47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creditore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1167" w:right="110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ragione_soc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2993" w:right="2983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descrizione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194"/>
              <w:rPr>
                <w:b/>
                <w:sz w:val="9"/>
              </w:rPr>
            </w:pPr>
            <w:r>
              <w:rPr>
                <w:b/>
                <w:sz w:val="9"/>
              </w:rPr>
              <w:t>Codice CIG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359"/>
              <w:rPr>
                <w:b/>
                <w:sz w:val="9"/>
              </w:rPr>
            </w:pPr>
            <w:r>
              <w:rPr>
                <w:b/>
                <w:sz w:val="9"/>
              </w:rPr>
              <w:t>Cod. Fisc. cred. LIQ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354"/>
              <w:rPr>
                <w:b/>
                <w:sz w:val="9"/>
              </w:rPr>
            </w:pPr>
            <w:r>
              <w:rPr>
                <w:b/>
                <w:sz w:val="9"/>
              </w:rPr>
              <w:t>P. IVA cred. LIQ.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142"/>
              <w:rPr>
                <w:b/>
                <w:sz w:val="9"/>
              </w:rPr>
            </w:pPr>
            <w:r>
              <w:rPr>
                <w:b/>
                <w:sz w:val="9"/>
              </w:rPr>
              <w:t>Teso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3.017,00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1189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KOSMOS INSURANCE BROKER di FABRIZIO D'EUSTACHIO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Polizza assicurativa n. </w:t>
            </w:r>
            <w:r>
              <w:rPr>
                <w:sz w:val="9"/>
              </w:rPr>
              <w:t>360052067 della Generali Italia Spa per Servizio assicurativo RCT/RCO ‐ Periodo: 31.12.2018 al 31.12.2019 ‐ Pag. 1 di 2 per RCT/RCO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Z9A268D0D2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DSTFRZ65H26L103T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01862840673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182,75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1189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KOSMOS INSURANCE BROKER di FABRIZIO D'EUSTACHIO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Polizza assicurativa </w:t>
            </w:r>
            <w:r>
              <w:rPr>
                <w:sz w:val="9"/>
              </w:rPr>
              <w:t>n. 360052067 della Generali Italia Spa per Servizio assicurativo RCT/RCO ‐ Periodo: 31.12.2018 al 31.12.2019 ‐ Pag. 2 di 2 per RCT/RCO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Z9A268D0D2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DSTFRZ65H26L103T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01862840673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6.317,25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1189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KOSMOS INSURANCE BROKER di FABRIZIO D'EUSTACHIO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Polizza </w:t>
            </w:r>
            <w:r>
              <w:rPr>
                <w:sz w:val="9"/>
              </w:rPr>
              <w:t>assicurativa 5009023221972 della Cattolica Ass.ni (ex Fata) per All Risks ‐ Periodo: 31.12.2018 al 31.12.2019 ‐ Pag. 1 di 3 per ALL RISK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ZC3268D116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DSTFRZ65H26L103T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01862840673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388,78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1189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KOSMOS INSURANCE BROKER di FABRIZIO D'EUSTACHIO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Polizza </w:t>
            </w:r>
            <w:r>
              <w:rPr>
                <w:sz w:val="9"/>
              </w:rPr>
              <w:t>assicurativa 5009023221972 della Cattolica Ass.ni (ex Fata) per All Risks ‐ Periodo: 31.12.2018 al 31.12.2019 ‐ Pag. 2 di 3 per ALL RISK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ZC3268D116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DSTFRZ65H26L103T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01862840673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44,00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1189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KOSMOS INSURANCE BROKER di FABRIZIO D'EUSTACHIO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Polizza </w:t>
            </w:r>
            <w:r>
              <w:rPr>
                <w:sz w:val="9"/>
              </w:rPr>
              <w:t>assicurativa 5009023221972 della Cattolica Ass.ni (ex Fata) per All Risks ‐ Periodo: 31.12.2018 al 31.12.2019 ‐ Pag. 3 di 3 per ALL RISK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ZC3268D116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DSTFRZ65H26L103T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01862840673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79.043,80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218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EUROINFORMATICA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PAR‐FSC Servizi specialistici </w:t>
            </w:r>
            <w:r>
              <w:rPr>
                <w:sz w:val="9"/>
              </w:rPr>
              <w:t>supporto/consolidamento Centro tecnico Federato R. A. servizi cloud ‐ SAA FINALE ‐ Fatt. N. 0018075 del 12/11/2018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6406252E60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01349800688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00973930670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74.345,58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607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INFOTEAM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PAR‐FSC Servizi specialistici supporto/consolidamento Centro tecnico Federato</w:t>
            </w:r>
            <w:r>
              <w:rPr>
                <w:sz w:val="9"/>
              </w:rPr>
              <w:t xml:space="preserve"> R. A. servizi cloud ‐ SAA FINALE ‐ Fatt. N. 405/FE del 12/11/2018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6406252E60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01538680685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28.366,22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1175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6"/>
              <w:rPr>
                <w:sz w:val="9"/>
              </w:rPr>
            </w:pPr>
            <w:r>
              <w:rPr>
                <w:sz w:val="9"/>
              </w:rPr>
              <w:t>OMICRON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PAR‐FSC Servizi specialistici supporto/consolidamento Centro tecnico Federato R. A. servizi cloud ‐ SAA FINALE ‐ Fatt. N. FPA 269/18 del</w:t>
            </w:r>
            <w:r>
              <w:rPr>
                <w:sz w:val="9"/>
              </w:rPr>
              <w:t xml:space="preserve"> 12/11/2018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6406252E60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01495470674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01495470674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4.636,00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1256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SIAV S.P.A.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PAR‐FSC Servizi specialistici supporto/consolidamento Centro tecnico Federato R. A. servizi cloud ‐ SAA FINALE ‐ Fatt. N. 4118000341 del 22/11/2018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6406252E60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02334550288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244,00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Spese per telefonia fissa ‐ 1° bimestre 2019 (Ottobre/Novembre 2018) ‐ Fatt. N. 8P00270317 del 06/12/2018 ‐ fatture emesse da TELECOM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ZE326A796E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80"/>
              <w:jc w:val="right"/>
              <w:rPr>
                <w:sz w:val="9"/>
              </w:rPr>
            </w:pPr>
            <w:r>
              <w:rPr>
                <w:sz w:val="9"/>
              </w:rPr>
              <w:t>8,14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Spese per telefonia fissa ‐ </w:t>
            </w:r>
            <w:r>
              <w:rPr>
                <w:sz w:val="9"/>
              </w:rPr>
              <w:t>1° bimestre 2019 (Ottobre/Novembre 2018) ‐ Fatt. N. 8P00269558 del 06/12/2018 ‐ fatture emesse da TELECOM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ZE326A796E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331,88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Spese per telefonia fissa ‐ 1° bimestre 2019 (Ottobre/Novembre 2018) ‐ Fatt. N. </w:t>
            </w:r>
            <w:r>
              <w:rPr>
                <w:sz w:val="9"/>
              </w:rPr>
              <w:t>8P00269848 del 06/12/2018 ‐ fatture emesse da TELECOM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ZE326A796E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244,00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Spese per telefonia fissa ‐ 1° bimestre 2019 (Ottobre/Novembre 2018) ‐Fatt. N. 8P00269412 del 06/12/2018 ‐ fatture emesse da TELECOM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ZE326A796E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244,00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Spese per telefonia fissa ‐ 1° bimestre 2019 (Ottobre/Novembre 2018) ‐ Fatt. N. 8P00269578 del 06/12/2018 ‐ fatture emesse da TELECOM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ZE326A796E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244,00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 xml:space="preserve">MEDIOCREDITO </w:t>
            </w:r>
            <w:r>
              <w:rPr>
                <w:sz w:val="9"/>
              </w:rPr>
              <w:t>ITALIANO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Spese per telefonia fissa ‐ 1° bimestre 2019 (Ottobre/Novembre 2018) ‐ Fatt. N. 8P00269887 del 06/12/2018 ‐ fatture emesse da TELECOM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ZE326A796E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21.350,00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1269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DM CULTURA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Intervento SW07 IRESUD‐ABRUZZO Sistema informativo </w:t>
            </w:r>
            <w:r>
              <w:rPr>
                <w:sz w:val="9"/>
              </w:rPr>
              <w:t>cooperazione amministrazioni ‐ SAF ‐ Fatt. N. 400259 del 19/12/2018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3687407085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14530051003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14530051003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60.451,00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1179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DATA MANAGEMENT PA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Fornitura complementare SW 07 "Sistema Informativo cooperazione amministrazioni Abruzzo" ‐ Fatt. n. 85 del </w:t>
            </w:r>
            <w:r>
              <w:rPr>
                <w:sz w:val="9"/>
              </w:rPr>
              <w:t>22/12/2015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60732425D7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11188501008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11188501008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18,00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7"/>
              <w:jc w:val="center"/>
              <w:rPr>
                <w:sz w:val="9"/>
              </w:rPr>
            </w:pPr>
            <w:r>
              <w:rPr>
                <w:sz w:val="9"/>
              </w:rPr>
              <w:t>32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FEDERETS (SINDACATO AUTONOMO) ‐ SEZIONE DIRETS ‐ AREA DIRE‐SIDI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TRATT.SINDACALE FEDIRETS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97890390582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1.065.410,14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1211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FASTWEB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Federazione applicativa centri tecnici reg.li Community Cloud </w:t>
            </w:r>
            <w:r>
              <w:rPr>
                <w:sz w:val="9"/>
              </w:rPr>
              <w:t>Cybersecurity ‐ Fatt. N. 2800012320 del 10/10/2018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640875933B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12878470157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12878470157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10.980,00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1265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COOPERATIVA MEDICI DI MEDICINA GENERALE DI TERAMO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Fascicolo Sanitario Elettronico ‐ Fatt. N. 1142/2018 del 10/10/2018 ‐ 1° SAA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ZB920B5221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01416320677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01416320677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48.379,10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1193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IASI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Manutenzione software anagrafe, scelta e revoca, compensi medicina convenzionata, portale medici per anno 2018 ‐ Fatt. N. 52P/2018 del 31/12/2018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Z9422A3185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01114770660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01114770660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33.050,85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1178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6"/>
              <w:rPr>
                <w:sz w:val="9"/>
              </w:rPr>
            </w:pPr>
            <w:r>
              <w:rPr>
                <w:sz w:val="9"/>
              </w:rPr>
              <w:t xml:space="preserve">COMUNE DI CHIETI </w:t>
            </w:r>
            <w:r>
              <w:rPr>
                <w:sz w:val="9"/>
              </w:rPr>
              <w:t>ENTE CAPOFILA CST‐ALI PROVINCIACH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IV Atto Integrativo ‐ SZ 02 CST‐ALI CHIETI ‐ liquidazione 20% ‐ SALDO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00098000698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00098000698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20.000,00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1178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COMUNE DI CHIETI ENTE CAPOFILA CST‐ALI PROVINCIACH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Intervento SW‐01 ‐ CST/ALI Provincia di CHIETI (ente </w:t>
            </w:r>
            <w:r>
              <w:rPr>
                <w:sz w:val="9"/>
              </w:rPr>
              <w:t>capofila COMUNE DI CHIETI) ‐ liquidazione 20% saldo finale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00098000698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00098000698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10.227,50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676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TINN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Fatt. N. 0002100541 del 27.12.18 ‐ Aggiornamneto/manutenzione Sistema Contabile Inventario, Moduli Aggiuntivi Sistema Contabile, Collegamento </w:t>
            </w:r>
            <w:r>
              <w:rPr>
                <w:sz w:val="9"/>
              </w:rPr>
              <w:t>Tesoreria, Personale, Aff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ZC22668A6B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00984390674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1.382,40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676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TINN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Fatt. N. 0002100542 del 27/12/2018 ‐ Servizio elaborazione mensile degli stipendi e adempimenti connessi ‐ Anno 2018 ‐ Pag. 1 di 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ZCE2676B3D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00984390674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7.182,00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676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TINN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Fatt. N. 0002100542 del 27/12/2018 ‐ Servizio elaborazione mensile degli stipendi e adempimenti connessi ‐ Anno 2018 ‐ Pag. 2 di 2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ZCE2676B3D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00984390674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732,00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676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TINN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Supporto e/o formazione on site applicativi ‐ Fatt. N. 0002100299 del </w:t>
            </w:r>
            <w:r>
              <w:rPr>
                <w:sz w:val="9"/>
              </w:rPr>
              <w:t>31/07/2018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Z251ECB1A1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00984390674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50,13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7"/>
              <w:jc w:val="center"/>
              <w:rPr>
                <w:sz w:val="9"/>
              </w:rPr>
            </w:pPr>
            <w:r>
              <w:rPr>
                <w:sz w:val="9"/>
              </w:rPr>
              <w:t>18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BANCA FARMAFACTORING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Energia elettrica CTS Settembre 2018 ‐ Fatt. N. 421800149008 del 20/11/2018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Z2826ED3D3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51,80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7"/>
              <w:jc w:val="center"/>
              <w:rPr>
                <w:sz w:val="9"/>
              </w:rPr>
            </w:pPr>
            <w:r>
              <w:rPr>
                <w:sz w:val="9"/>
              </w:rPr>
              <w:t>18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BANCA FARMAFACTORING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Energia elettrica CTS Ottobre 2018 ‐ </w:t>
            </w:r>
            <w:r>
              <w:rPr>
                <w:sz w:val="9"/>
              </w:rPr>
              <w:t>Fatt. N. 421800163516 del 13/12/2018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Z2826ED3D3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2.775,93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7"/>
              <w:jc w:val="center"/>
              <w:rPr>
                <w:sz w:val="9"/>
              </w:rPr>
            </w:pPr>
            <w:r>
              <w:rPr>
                <w:sz w:val="9"/>
              </w:rPr>
              <w:t>18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BANCA FARMAFACTORING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9"/>
              <w:rPr>
                <w:sz w:val="9"/>
              </w:rPr>
            </w:pPr>
            <w:r>
              <w:rPr>
                <w:sz w:val="9"/>
              </w:rPr>
              <w:t>Energia elettrica Novembre 2018 ‐ Fatt. N. 411810362326 del 11/12/2018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Z2826ED3D3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8.793,15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1114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VIGILANTES GROUP S.R.L.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9"/>
              <w:rPr>
                <w:sz w:val="9"/>
              </w:rPr>
            </w:pPr>
            <w:r>
              <w:rPr>
                <w:sz w:val="9"/>
              </w:rPr>
              <w:t>Portierato/reception e servizio di vigilanza ‐ DICEMBRE 2018 ‐ Fatt. N. 548/05 del 31/12/2018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Z9E265946C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01674300676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01674300676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888,16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1213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DE NARDIS PIERLUIGI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Spese di consulenza De Nardis ‐ tribunale di Teramo sentenza 810/18 ‐ Fatt. N. 37 del </w:t>
            </w:r>
            <w:r>
              <w:rPr>
                <w:sz w:val="9"/>
              </w:rPr>
              <w:t>03/12/2018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3"/>
              <w:rPr>
                <w:sz w:val="9"/>
              </w:rPr>
            </w:pPr>
            <w:r>
              <w:rPr>
                <w:sz w:val="9"/>
              </w:rPr>
              <w:t>DNRPLG55L30G482D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IT00943900688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888,16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1213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DE NARDIS PIERLUIGI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Spese di consulenza De Nardis ‐ tribunale di Teramo RG 295/2015 ‐ Fatt. N. 36 del 03/12/2018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3"/>
              <w:rPr>
                <w:sz w:val="9"/>
              </w:rPr>
            </w:pPr>
            <w:r>
              <w:rPr>
                <w:sz w:val="9"/>
              </w:rPr>
              <w:t>DNRPLG55L30G482D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IT00943900688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8"/>
              <w:jc w:val="right"/>
              <w:rPr>
                <w:sz w:val="9"/>
              </w:rPr>
            </w:pPr>
            <w:r>
              <w:rPr>
                <w:sz w:val="9"/>
              </w:rPr>
              <w:t>754.047,84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1211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FASTWEB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Fatt. N. 2800012571 del </w:t>
            </w:r>
            <w:r>
              <w:rPr>
                <w:sz w:val="9"/>
              </w:rPr>
              <w:t>16/10/2018 ‐ Federazione applicativa centri tecnici reg.li Community Cloud/Cybersecurity ‐ 8° SAA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640875933B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12878470157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12878470157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5.094,50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6"/>
              <w:jc w:val="center"/>
              <w:rPr>
                <w:sz w:val="9"/>
              </w:rPr>
            </w:pPr>
            <w:r>
              <w:rPr>
                <w:sz w:val="9"/>
              </w:rPr>
              <w:t>1034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ENEL ENERGIA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Fornitura di gas naturale ‐ Dicembre 2018 ‐ Fatt. N. 003001030904 del 10/01/2019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ZAC270971F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06655971007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06655971007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2.717,83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7"/>
              <w:jc w:val="center"/>
              <w:rPr>
                <w:sz w:val="9"/>
              </w:rPr>
            </w:pPr>
            <w:r>
              <w:rPr>
                <w:sz w:val="9"/>
              </w:rPr>
              <w:t>18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BANCA FARMAFACTORING SPA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9"/>
              <w:rPr>
                <w:sz w:val="9"/>
              </w:rPr>
            </w:pPr>
            <w:r>
              <w:rPr>
                <w:sz w:val="9"/>
              </w:rPr>
              <w:t>Energia elettrica per il mese di Dicembre 2018 ‐ Fatt. N. 411900164876 del 11/01/2019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2"/>
              <w:rPr>
                <w:sz w:val="9"/>
              </w:rPr>
            </w:pPr>
            <w:r>
              <w:rPr>
                <w:sz w:val="9"/>
              </w:rPr>
              <w:t>ZD0274FAA3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02221101203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79"/>
              <w:jc w:val="right"/>
              <w:rPr>
                <w:sz w:val="9"/>
              </w:rPr>
            </w:pPr>
            <w:r>
              <w:rPr>
                <w:sz w:val="9"/>
              </w:rPr>
              <w:t>4.880,00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2" w:right="44"/>
              <w:jc w:val="center"/>
              <w:rPr>
                <w:sz w:val="9"/>
              </w:rPr>
            </w:pPr>
            <w:r>
              <w:rPr>
                <w:sz w:val="9"/>
              </w:rPr>
              <w:t>218</w:t>
            </w: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65"/>
              <w:rPr>
                <w:sz w:val="9"/>
              </w:rPr>
            </w:pPr>
            <w:r>
              <w:rPr>
                <w:sz w:val="9"/>
              </w:rPr>
              <w:t>EUROINFORMATICA SRL</w:t>
            </w: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 xml:space="preserve">Fatt. N. V50018092 del </w:t>
            </w:r>
            <w:r>
              <w:rPr>
                <w:sz w:val="9"/>
              </w:rPr>
              <w:t>28/12/2018 ‐ Oneri sicurezza PAR‐FSC Servizi specialistici supporto/consolidamento centro tecnico Federato R. A.attivazione cloud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1"/>
              <w:rPr>
                <w:sz w:val="9"/>
              </w:rPr>
            </w:pPr>
            <w:r>
              <w:rPr>
                <w:sz w:val="9"/>
              </w:rPr>
              <w:t>6406252E60</w:t>
            </w: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2"/>
              <w:rPr>
                <w:sz w:val="9"/>
              </w:rPr>
            </w:pPr>
            <w:r>
              <w:rPr>
                <w:sz w:val="9"/>
              </w:rPr>
              <w:t>01349800688</w:t>
            </w: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38"/>
              <w:rPr>
                <w:sz w:val="9"/>
              </w:rPr>
            </w:pPr>
            <w:r>
              <w:rPr>
                <w:sz w:val="9"/>
              </w:rPr>
              <w:t>00973930670</w:t>
            </w: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8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22"/>
              <w:rPr>
                <w:sz w:val="9"/>
              </w:rPr>
            </w:pPr>
            <w:r>
              <w:rPr>
                <w:sz w:val="9"/>
              </w:rPr>
              <w:t>2.260.007,89</w:t>
            </w:r>
          </w:p>
        </w:tc>
        <w:tc>
          <w:tcPr>
            <w:tcW w:w="4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2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64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12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11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34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</w:tr>
    </w:tbl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rPr>
          <w:rFonts w:ascii="Times New Roman" w:hAnsi="Times New Roman"/>
          <w:sz w:val="20"/>
        </w:rPr>
      </w:pPr>
    </w:p>
    <w:p w:rsidR="00EF5DD7" w:rsidRDefault="00EF5DD7">
      <w:pPr>
        <w:pStyle w:val="Corpotesto"/>
        <w:spacing w:before="6"/>
        <w:rPr>
          <w:rFonts w:ascii="Times New Roman" w:hAnsi="Times New Roman"/>
          <w:sz w:val="17"/>
        </w:rPr>
      </w:pPr>
    </w:p>
    <w:tbl>
      <w:tblPr>
        <w:tblW w:w="12735" w:type="dxa"/>
        <w:tblInd w:w="2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3"/>
        <w:gridCol w:w="411"/>
        <w:gridCol w:w="2024"/>
        <w:gridCol w:w="6692"/>
        <w:gridCol w:w="1163"/>
        <w:gridCol w:w="1034"/>
        <w:gridCol w:w="898"/>
      </w:tblGrid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18"/>
              <w:jc w:val="right"/>
              <w:rPr>
                <w:sz w:val="9"/>
              </w:rPr>
            </w:pPr>
            <w:r>
              <w:rPr>
                <w:sz w:val="9"/>
              </w:rPr>
              <w:t>70.000,00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1147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106"/>
              <w:rPr>
                <w:sz w:val="9"/>
              </w:rPr>
            </w:pPr>
            <w:r>
              <w:rPr>
                <w:sz w:val="9"/>
              </w:rPr>
              <w:t>ALEA NETORK SRL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797"/>
              <w:rPr>
                <w:sz w:val="9"/>
              </w:rPr>
            </w:pPr>
            <w:r>
              <w:rPr>
                <w:sz w:val="9"/>
              </w:rPr>
              <w:t xml:space="preserve">Fatt. N. 06_PA/2018 </w:t>
            </w:r>
            <w:r>
              <w:rPr>
                <w:sz w:val="9"/>
              </w:rPr>
              <w:t>del 07/11/18 ‐ Servizi Realizzazione Archiviazione Documentale CADRA ‐ Atto di Transazione ‐ SALDO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01808880684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5.424,78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1034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ENEL ENERGIA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7"/>
              <w:rPr>
                <w:sz w:val="9"/>
              </w:rPr>
            </w:pPr>
            <w:r>
              <w:rPr>
                <w:sz w:val="9"/>
              </w:rPr>
              <w:t>Fornitura di gas naturale per il mese di Gennaio 2019 ‐ Fatt. N. 003007491972 del 06/02/2019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7"/>
              <w:jc w:val="right"/>
              <w:rPr>
                <w:sz w:val="9"/>
              </w:rPr>
            </w:pPr>
            <w:r>
              <w:rPr>
                <w:sz w:val="9"/>
              </w:rPr>
              <w:t>Z7827A39B1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63"/>
              <w:rPr>
                <w:sz w:val="9"/>
              </w:rPr>
            </w:pPr>
            <w:r>
              <w:rPr>
                <w:sz w:val="9"/>
              </w:rPr>
              <w:t>06655971007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06655971007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6.771,09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1034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ENEL ENERGIA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6"/>
              <w:rPr>
                <w:sz w:val="9"/>
              </w:rPr>
            </w:pPr>
            <w:r>
              <w:rPr>
                <w:sz w:val="9"/>
              </w:rPr>
              <w:t>Fornitura di gas naturale per il mese di Febbraio 2019 ‐ Fatt. N. 003013923597 del 07/03/2019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7"/>
              <w:jc w:val="right"/>
              <w:rPr>
                <w:sz w:val="9"/>
              </w:rPr>
            </w:pPr>
            <w:r>
              <w:rPr>
                <w:sz w:val="9"/>
              </w:rPr>
              <w:t>Z7827A39B1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63"/>
              <w:rPr>
                <w:sz w:val="9"/>
              </w:rPr>
            </w:pPr>
            <w:r>
              <w:rPr>
                <w:sz w:val="9"/>
              </w:rPr>
              <w:t>06655971007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06655971007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231,80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7"/>
              <w:rPr>
                <w:sz w:val="9"/>
              </w:rPr>
            </w:pPr>
            <w:r>
              <w:rPr>
                <w:sz w:val="9"/>
              </w:rPr>
              <w:t xml:space="preserve">Telefonia fissa II bimestre del </w:t>
            </w:r>
            <w:r>
              <w:rPr>
                <w:sz w:val="9"/>
              </w:rPr>
              <w:t>2019 ‐ Fatt. N. 8P00031482 del 06/02/2019 fattura emessa da Telecom Italia Spa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sz w:val="9"/>
              </w:rPr>
              <w:t>Z8127A392D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231,80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7"/>
              <w:rPr>
                <w:sz w:val="9"/>
              </w:rPr>
            </w:pPr>
            <w:r>
              <w:rPr>
                <w:sz w:val="9"/>
              </w:rPr>
              <w:t>Telefonia fissa II bimestre del 2019 ‐ Fatt. N. 8P00032105 del 06/02/2019 fattura emessa da Telecom Italia Spa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sz w:val="9"/>
              </w:rPr>
              <w:t>Z8127A392D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231,80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7"/>
              <w:rPr>
                <w:sz w:val="9"/>
              </w:rPr>
            </w:pPr>
            <w:r>
              <w:rPr>
                <w:sz w:val="9"/>
              </w:rPr>
              <w:t>Telefonia fissa II bimestre del 2019 ‐ Fatt. N. 8P00030298 del 06/02/2019 fattura emessa da Telecom Italia Spa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sz w:val="9"/>
              </w:rPr>
              <w:t>Z8127A392D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231,80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7"/>
              <w:rPr>
                <w:sz w:val="9"/>
              </w:rPr>
            </w:pPr>
            <w:r>
              <w:rPr>
                <w:sz w:val="9"/>
              </w:rPr>
              <w:t xml:space="preserve">Telefonia fissa II </w:t>
            </w:r>
            <w:r>
              <w:rPr>
                <w:sz w:val="9"/>
              </w:rPr>
              <w:t>bimestre del 2019 ‐ Fatt. N. 8P00031157 del 06/02/2019 fattura emessa da Telecom Italia Spa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sz w:val="9"/>
              </w:rPr>
              <w:t>Z8127A392D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9"/>
              <w:jc w:val="right"/>
              <w:rPr>
                <w:sz w:val="9"/>
              </w:rPr>
            </w:pPr>
            <w:r>
              <w:rPr>
                <w:sz w:val="9"/>
              </w:rPr>
              <w:t>317,26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1206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MEDIOCREDITO ITALIANO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7"/>
              <w:rPr>
                <w:sz w:val="9"/>
              </w:rPr>
            </w:pPr>
            <w:r>
              <w:rPr>
                <w:sz w:val="9"/>
              </w:rPr>
              <w:t xml:space="preserve">Telefonia fissa II bimestre del 2019 ‐ Fatt. N. 8P00030401 del 06/02/2019 fattura emessa da Telecom </w:t>
            </w:r>
            <w:r>
              <w:rPr>
                <w:sz w:val="9"/>
              </w:rPr>
              <w:t>Italia Spa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51"/>
              <w:jc w:val="right"/>
              <w:rPr>
                <w:sz w:val="9"/>
              </w:rPr>
            </w:pPr>
            <w:r>
              <w:rPr>
                <w:sz w:val="9"/>
              </w:rPr>
              <w:t>Z8127A392D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EF5DD7">
            <w:pPr>
              <w:pStyle w:val="TableParagraph"/>
              <w:spacing w:line="240" w:lineRule="auto"/>
              <w:rPr>
                <w:rFonts w:ascii="Times New Roman" w:hAnsi="Times New Roman"/>
                <w:sz w:val="6"/>
              </w:rPr>
            </w:pP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00488410010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18"/>
              <w:jc w:val="right"/>
              <w:rPr>
                <w:sz w:val="9"/>
              </w:rPr>
            </w:pPr>
            <w:r>
              <w:rPr>
                <w:sz w:val="9"/>
              </w:rPr>
              <w:t>10.248,00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1263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06"/>
              <w:rPr>
                <w:sz w:val="9"/>
              </w:rPr>
            </w:pPr>
            <w:r>
              <w:rPr>
                <w:sz w:val="9"/>
              </w:rPr>
              <w:t>N. &amp;</w:t>
            </w:r>
            <w:r>
              <w:rPr>
                <w:sz w:val="9"/>
              </w:rPr>
              <w:t xml:space="preserve"> C. S.R.L.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796"/>
              <w:rPr>
                <w:sz w:val="9"/>
              </w:rPr>
            </w:pPr>
            <w:r>
              <w:rPr>
                <w:sz w:val="9"/>
              </w:rPr>
              <w:t>Servizio di rimozione e dismissione impianti meccanici presenti nella sede ARIC di Tortoreto ‐ Fatt. N. 21/18 del 24/04/2018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62"/>
              <w:jc w:val="right"/>
              <w:rPr>
                <w:sz w:val="9"/>
              </w:rPr>
            </w:pPr>
            <w:r>
              <w:rPr>
                <w:sz w:val="9"/>
              </w:rPr>
              <w:t>Z1121EEBFD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left="163"/>
              <w:rPr>
                <w:sz w:val="9"/>
              </w:rPr>
            </w:pPr>
            <w:r>
              <w:rPr>
                <w:sz w:val="9"/>
              </w:rPr>
              <w:t>01324400751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01324400751</w:t>
            </w:r>
          </w:p>
        </w:tc>
      </w:tr>
      <w:tr w:rsidR="00EF5DD7" w:rsidTr="00EF5DD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18"/>
              <w:jc w:val="right"/>
              <w:rPr>
                <w:sz w:val="9"/>
              </w:rPr>
            </w:pPr>
            <w:r>
              <w:rPr>
                <w:sz w:val="9"/>
              </w:rPr>
              <w:t>60.986,64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02"/>
              <w:jc w:val="right"/>
              <w:rPr>
                <w:sz w:val="9"/>
              </w:rPr>
            </w:pPr>
            <w:r>
              <w:rPr>
                <w:sz w:val="9"/>
              </w:rPr>
              <w:t>1211</w:t>
            </w:r>
          </w:p>
        </w:tc>
        <w:tc>
          <w:tcPr>
            <w:tcW w:w="20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106"/>
              <w:rPr>
                <w:sz w:val="9"/>
              </w:rPr>
            </w:pPr>
            <w:r>
              <w:rPr>
                <w:sz w:val="9"/>
              </w:rPr>
              <w:t>FASTWEB SPA</w:t>
            </w:r>
          </w:p>
        </w:tc>
        <w:tc>
          <w:tcPr>
            <w:tcW w:w="66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797"/>
              <w:rPr>
                <w:sz w:val="9"/>
              </w:rPr>
            </w:pPr>
            <w:r>
              <w:rPr>
                <w:sz w:val="9"/>
              </w:rPr>
              <w:t xml:space="preserve">Realizzazione intervento SW07 IRESUD‐ABRUZZO Sistema </w:t>
            </w:r>
            <w:r>
              <w:rPr>
                <w:sz w:val="9"/>
              </w:rPr>
              <w:t>informativo cooperazione amministrazioni ‐ SAF ‐ Fatt. N. 2800003033 del 22/03/2019</w:t>
            </w:r>
          </w:p>
        </w:tc>
        <w:tc>
          <w:tcPr>
            <w:tcW w:w="11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63"/>
              <w:jc w:val="right"/>
              <w:rPr>
                <w:sz w:val="9"/>
              </w:rPr>
            </w:pPr>
            <w:r>
              <w:rPr>
                <w:sz w:val="9"/>
              </w:rPr>
              <w:t>3687407085</w:t>
            </w:r>
          </w:p>
        </w:tc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left="163"/>
              <w:rPr>
                <w:sz w:val="9"/>
              </w:rPr>
            </w:pPr>
            <w:r>
              <w:rPr>
                <w:sz w:val="9"/>
              </w:rPr>
              <w:t>12878470157</w:t>
            </w:r>
          </w:p>
        </w:tc>
        <w:tc>
          <w:tcPr>
            <w:tcW w:w="8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DD7" w:rsidRDefault="000A3B56">
            <w:pPr>
              <w:pStyle w:val="TableParagraph"/>
              <w:spacing w:line="81" w:lineRule="exact"/>
              <w:ind w:right="12"/>
              <w:jc w:val="right"/>
              <w:rPr>
                <w:sz w:val="9"/>
              </w:rPr>
            </w:pPr>
            <w:r>
              <w:rPr>
                <w:sz w:val="9"/>
              </w:rPr>
              <w:t>12878470157</w:t>
            </w:r>
          </w:p>
        </w:tc>
      </w:tr>
    </w:tbl>
    <w:p w:rsidR="00EF5DD7" w:rsidRDefault="000A3B56">
      <w:pPr>
        <w:pStyle w:val="Corpotesto"/>
        <w:tabs>
          <w:tab w:val="left" w:pos="865"/>
          <w:tab w:val="left" w:pos="1261"/>
          <w:tab w:val="left" w:pos="11197"/>
          <w:tab w:val="left" w:pos="12442"/>
        </w:tabs>
        <w:spacing w:before="2"/>
        <w:ind w:left="207"/>
      </w:pPr>
      <w:r>
        <w:t>182.845,63</w:t>
      </w:r>
      <w:r>
        <w:tab/>
        <w:t>1184</w:t>
      </w:r>
      <w:r>
        <w:tab/>
        <w:t xml:space="preserve">COMUNE DI ATESSA ‐ ASS.NE ENTI LOCALI ATTUAZIONE PATTO TERRITORAvviso pubblico attuazione prg. qualità nel settore </w:t>
      </w:r>
      <w:r>
        <w:t>Società dell'informazione ‐ Delib. CIPE ‐ Liquidazione ente capofila Comune di Atessa milestones C, D, E</w:t>
      </w:r>
      <w:r>
        <w:rPr>
          <w:spacing w:val="11"/>
        </w:rPr>
        <w:t xml:space="preserve"> </w:t>
      </w:r>
      <w:r>
        <w:t>ed F</w:t>
      </w:r>
      <w:r>
        <w:tab/>
        <w:t>81000470690</w:t>
      </w:r>
      <w:r>
        <w:tab/>
        <w:t>00107790693</w:t>
      </w:r>
    </w:p>
    <w:p w:rsidR="00EF5DD7" w:rsidRDefault="000A3B56">
      <w:pPr>
        <w:ind w:left="205"/>
      </w:pPr>
      <w:r>
        <w:rPr>
          <w:b/>
          <w:sz w:val="9"/>
        </w:rPr>
        <w:t>337.520,60</w:t>
      </w:r>
    </w:p>
    <w:sectPr w:rsidR="00EF5DD7" w:rsidSect="00EF5DD7">
      <w:pgSz w:w="16840" w:h="11910" w:orient="landscape"/>
      <w:pgMar w:top="1100" w:right="1940" w:bottom="2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B56" w:rsidRDefault="000A3B56" w:rsidP="00EF5DD7">
      <w:r>
        <w:separator/>
      </w:r>
    </w:p>
  </w:endnote>
  <w:endnote w:type="continuationSeparator" w:id="0">
    <w:p w:rsidR="000A3B56" w:rsidRDefault="000A3B56" w:rsidP="00EF5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B56" w:rsidRDefault="000A3B56" w:rsidP="00EF5DD7">
      <w:r w:rsidRPr="00EF5DD7">
        <w:rPr>
          <w:color w:val="000000"/>
        </w:rPr>
        <w:separator/>
      </w:r>
    </w:p>
  </w:footnote>
  <w:footnote w:type="continuationSeparator" w:id="0">
    <w:p w:rsidR="000A3B56" w:rsidRDefault="000A3B56" w:rsidP="00EF5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DD7"/>
    <w:rsid w:val="000A3B56"/>
    <w:rsid w:val="00D52370"/>
    <w:rsid w:val="00EF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F5DD7"/>
    <w:pPr>
      <w:suppressAutoHyphens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EF5DD7"/>
    <w:rPr>
      <w:sz w:val="9"/>
      <w:szCs w:val="9"/>
    </w:rPr>
  </w:style>
  <w:style w:type="paragraph" w:styleId="Paragrafoelenco">
    <w:name w:val="List Paragraph"/>
    <w:basedOn w:val="Normale"/>
    <w:rsid w:val="00EF5DD7"/>
  </w:style>
  <w:style w:type="paragraph" w:customStyle="1" w:styleId="TableParagraph">
    <w:name w:val="Table Paragraph"/>
    <w:basedOn w:val="Normale"/>
    <w:rsid w:val="00EF5DD7"/>
    <w:pPr>
      <w:spacing w:line="9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1373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Foglio1 (1).xlsx</dc:title>
  <dc:creator>Luciano</dc:creator>
  <cp:lastModifiedBy>donato</cp:lastModifiedBy>
  <cp:revision>2</cp:revision>
  <dcterms:created xsi:type="dcterms:W3CDTF">2020-03-23T10:21:00Z</dcterms:created>
  <dcterms:modified xsi:type="dcterms:W3CDTF">2020-03-23T10:21:00Z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2019-03-29T00:00:00Z</vt:filetime>
  </property>
</Properties>
</file>